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BAEE" w14:textId="5B6199C7" w:rsidR="00CE402B" w:rsidRDefault="00DF6B51" w:rsidP="0073520A">
      <w:pPr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F07A42" wp14:editId="7C85E5C1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3943350" cy="771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741B8" w14:textId="6292554B" w:rsidR="00DF6B51" w:rsidRPr="00D34F10" w:rsidRDefault="00DF6B51" w:rsidP="00FA267F">
                            <w:pPr>
                              <w:suppressAutoHyphens/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</w:pPr>
                            <w:r w:rsidRPr="00D34F10"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  <w:t xml:space="preserve">CASE </w:t>
                            </w:r>
                            <w:r w:rsidR="005A7781" w:rsidRPr="00D34F10"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  <w:t xml:space="preserve">STUDY: </w:t>
                            </w:r>
                            <w:r w:rsidR="00D34F10" w:rsidRPr="00D34F10"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  <w:t xml:space="preserve">HV and LV Supply to </w:t>
                            </w:r>
                            <w:proofErr w:type="spellStart"/>
                            <w:r w:rsidR="00D34F10" w:rsidRPr="00D34F10"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  <w:t>Ardersier</w:t>
                            </w:r>
                            <w:proofErr w:type="spellEnd"/>
                            <w:r w:rsidR="00D34F10" w:rsidRPr="00D34F10">
                              <w:rPr>
                                <w:rFonts w:ascii="GillSans-Light" w:hAnsi="GillSans-Light" w:cs="GillSans-Light"/>
                                <w:b/>
                                <w:bCs/>
                                <w:color w:val="FF0000"/>
                                <w:spacing w:val="32"/>
                                <w:sz w:val="28"/>
                              </w:rPr>
                              <w:t xml:space="preserve"> Wastewater Treatment Works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7A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6.1pt;width:310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" filled="f" stroked="f">
                <v:textbox>
                  <w:txbxContent>
                    <w:p w14:paraId="045741B8" w14:textId="6292554B" w:rsidR="00DF6B51" w:rsidRPr="00D34F10" w:rsidRDefault="00DF6B51" w:rsidP="00FA267F">
                      <w:pPr>
                        <w:suppressAutoHyphens/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</w:pPr>
                      <w:r w:rsidRPr="00D34F10"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  <w:t xml:space="preserve">CASE </w:t>
                      </w:r>
                      <w:r w:rsidR="005A7781" w:rsidRPr="00D34F10"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  <w:t xml:space="preserve">STUDY: </w:t>
                      </w:r>
                      <w:r w:rsidR="00D34F10" w:rsidRPr="00D34F10"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  <w:t xml:space="preserve">HV and LV Supply to </w:t>
                      </w:r>
                      <w:proofErr w:type="spellStart"/>
                      <w:r w:rsidR="00D34F10" w:rsidRPr="00D34F10"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  <w:t>Ardersier</w:t>
                      </w:r>
                      <w:proofErr w:type="spellEnd"/>
                      <w:r w:rsidR="00D34F10" w:rsidRPr="00D34F10">
                        <w:rPr>
                          <w:rFonts w:ascii="GillSans-Light" w:hAnsi="GillSans-Light" w:cs="GillSans-Light"/>
                          <w:b/>
                          <w:bCs/>
                          <w:color w:val="FF0000"/>
                          <w:spacing w:val="32"/>
                          <w:sz w:val="28"/>
                        </w:rPr>
                        <w:t xml:space="preserve"> Wastewater Treatment Works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EC842" wp14:editId="262585F5">
                <wp:simplePos x="0" y="0"/>
                <wp:positionH relativeFrom="column">
                  <wp:posOffset>-10160</wp:posOffset>
                </wp:positionH>
                <wp:positionV relativeFrom="paragraph">
                  <wp:posOffset>4372610</wp:posOffset>
                </wp:positionV>
                <wp:extent cx="0" cy="4830445"/>
                <wp:effectExtent l="0" t="0" r="19050" b="2730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0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0C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ABD07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44.3pt" to="-.8pt,7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" strokecolor="#ba0c2b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A1A588" wp14:editId="0B54CEFB">
            <wp:extent cx="2009775" cy="409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27ED" w14:textId="42C24165" w:rsidR="00CE402B" w:rsidRDefault="00CE402B" w:rsidP="0073520A"/>
    <w:p w14:paraId="2BD176A2" w14:textId="5422AD96" w:rsidR="009D141F" w:rsidRDefault="009D141F" w:rsidP="0073520A"/>
    <w:p w14:paraId="04214C23" w14:textId="6FACF15A" w:rsidR="009D141F" w:rsidRDefault="00FA7E37" w:rsidP="00A80A82">
      <w:pPr>
        <w:jc w:val="center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410E60F3" wp14:editId="756F231A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3037205" cy="4051300"/>
            <wp:effectExtent l="0" t="0" r="0" b="6350"/>
            <wp:wrapTight wrapText="bothSides">
              <wp:wrapPolygon edited="0">
                <wp:start x="0" y="0"/>
                <wp:lineTo x="0" y="21532"/>
                <wp:lineTo x="21406" y="21532"/>
                <wp:lineTo x="21406" y="0"/>
                <wp:lineTo x="0" y="0"/>
              </wp:wrapPolygon>
            </wp:wrapTight>
            <wp:docPr id="3" name="Picture 3" descr="A road with grass and trees on the 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ad with grass and trees on the 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A82">
        <w:rPr>
          <w:noProof/>
        </w:rPr>
        <w:drawing>
          <wp:inline distT="0" distB="0" distL="0" distR="0" wp14:anchorId="0C136F26" wp14:editId="609BB043">
            <wp:extent cx="2610000" cy="1958400"/>
            <wp:effectExtent l="0" t="0" r="0" b="3810"/>
            <wp:docPr id="8" name="Picture 8" descr="A picture containing text, green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green, outdoor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19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74C7" w14:textId="58B3F7D7" w:rsidR="00435EE6" w:rsidRDefault="00FA7E37" w:rsidP="0073520A">
      <w:r>
        <w:rPr>
          <w:noProof/>
        </w:rPr>
        <w:drawing>
          <wp:anchor distT="0" distB="0" distL="114300" distR="114300" simplePos="0" relativeHeight="251668992" behindDoc="1" locked="0" layoutInCell="1" allowOverlap="1" wp14:anchorId="060A62AE" wp14:editId="3E6D9FE0">
            <wp:simplePos x="0" y="0"/>
            <wp:positionH relativeFrom="column">
              <wp:posOffset>3571875</wp:posOffset>
            </wp:positionH>
            <wp:positionV relativeFrom="paragraph">
              <wp:posOffset>172720</wp:posOffset>
            </wp:positionV>
            <wp:extent cx="2619375" cy="1963420"/>
            <wp:effectExtent l="0" t="0" r="9525" b="0"/>
            <wp:wrapTight wrapText="bothSides">
              <wp:wrapPolygon edited="0">
                <wp:start x="0" y="0"/>
                <wp:lineTo x="0" y="21376"/>
                <wp:lineTo x="21521" y="21376"/>
                <wp:lineTo x="21521" y="0"/>
                <wp:lineTo x="0" y="0"/>
              </wp:wrapPolygon>
            </wp:wrapTight>
            <wp:docPr id="5" name="Picture 5" descr="A picture containing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3997F" w14:textId="122CD6BA" w:rsidR="009D141F" w:rsidRDefault="009D141F" w:rsidP="0073520A"/>
    <w:p w14:paraId="2B1FD67F" w14:textId="295DC238" w:rsidR="009D141F" w:rsidRDefault="009D141F" w:rsidP="0073520A"/>
    <w:p w14:paraId="3F1918A3" w14:textId="64B65738" w:rsidR="009D141F" w:rsidRDefault="009D141F" w:rsidP="0073520A"/>
    <w:p w14:paraId="787B9A2C" w14:textId="1AAB6EF7" w:rsidR="009D141F" w:rsidRDefault="009D141F" w:rsidP="0073520A"/>
    <w:p w14:paraId="157B137C" w14:textId="7A13D1D9" w:rsidR="009D141F" w:rsidRDefault="009D141F" w:rsidP="0073520A"/>
    <w:p w14:paraId="0571AFD8" w14:textId="77777777" w:rsidR="009D141F" w:rsidRDefault="009D141F" w:rsidP="0073520A"/>
    <w:p w14:paraId="6DB46A4E" w14:textId="169AD88E" w:rsidR="009D141F" w:rsidRDefault="009D141F" w:rsidP="0073520A"/>
    <w:p w14:paraId="035A20FA" w14:textId="77777777" w:rsidR="009D141F" w:rsidRDefault="009D141F" w:rsidP="0073520A"/>
    <w:p w14:paraId="798BFBCE" w14:textId="77777777" w:rsidR="009D141F" w:rsidRDefault="009D141F" w:rsidP="0073520A"/>
    <w:p w14:paraId="36302241" w14:textId="7ED684AA" w:rsidR="009D141F" w:rsidRDefault="009D141F" w:rsidP="0073520A"/>
    <w:p w14:paraId="3F0C478A" w14:textId="0BB574B5" w:rsidR="009D141F" w:rsidRDefault="009D141F" w:rsidP="0073520A"/>
    <w:p w14:paraId="6ABA2A28" w14:textId="61942A5C" w:rsidR="00FA7E37" w:rsidRDefault="00FA7E37" w:rsidP="0073520A"/>
    <w:p w14:paraId="1A90724C" w14:textId="2630124F" w:rsidR="00CE402B" w:rsidRPr="004A1433" w:rsidRDefault="00FA267F" w:rsidP="007352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914CD1" wp14:editId="7F66DBDF">
                <wp:simplePos x="0" y="0"/>
                <wp:positionH relativeFrom="margin">
                  <wp:posOffset>276225</wp:posOffset>
                </wp:positionH>
                <wp:positionV relativeFrom="paragraph">
                  <wp:posOffset>121920</wp:posOffset>
                </wp:positionV>
                <wp:extent cx="4010025" cy="352425"/>
                <wp:effectExtent l="0" t="0" r="0" b="9525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AB95C" w14:textId="58887A96" w:rsidR="00CE402B" w:rsidRPr="00FC3BA9" w:rsidRDefault="00F85CB4" w:rsidP="00710B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 xml:space="preserve">NEW </w:t>
                            </w:r>
                            <w:r w:rsidR="00163DD7"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>WASTEWATER TREATMENT wORKS</w:t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 xml:space="preserve"> </w:t>
                            </w:r>
                            <w:r w:rsidR="00163DD7"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>H</w:t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>V</w:t>
                            </w:r>
                            <w:r w:rsidR="00163DD7"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>/LV</w:t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aps/>
                                <w:color w:val="FFFFFF" w:themeColor="background1"/>
                                <w:spacing w:val="5"/>
                              </w:rPr>
                              <w:t xml:space="preserve">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4CD1" id="Text Box 6" o:spid="_x0000_s1027" type="#_x0000_t202" style="position:absolute;margin-left:21.75pt;margin-top:9.6pt;width:315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" filled="f" stroked="f">
                <v:textbox>
                  <w:txbxContent>
                    <w:p w14:paraId="1A8AB95C" w14:textId="58887A96" w:rsidR="00CE402B" w:rsidRPr="00FC3BA9" w:rsidRDefault="00F85CB4" w:rsidP="00710B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 xml:space="preserve">NEW </w:t>
                      </w:r>
                      <w:r w:rsidR="00163DD7"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>WASTEWATER TREATMENT wORKS</w:t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 xml:space="preserve"> </w:t>
                      </w:r>
                      <w:r w:rsidR="00163DD7"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>H</w:t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>V</w:t>
                      </w:r>
                      <w:r w:rsidR="00163DD7"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>/LV</w:t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aps/>
                          <w:color w:val="FFFFFF" w:themeColor="background1"/>
                          <w:spacing w:val="5"/>
                        </w:rPr>
                        <w:t xml:space="preserve"> SUPPLY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78E56" wp14:editId="157781DF">
                <wp:simplePos x="0" y="0"/>
                <wp:positionH relativeFrom="column">
                  <wp:posOffset>4684816</wp:posOffset>
                </wp:positionH>
                <wp:positionV relativeFrom="paragraph">
                  <wp:posOffset>112354</wp:posOffset>
                </wp:positionV>
                <wp:extent cx="2236148" cy="4333875"/>
                <wp:effectExtent l="0" t="0" r="0" b="952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148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C372" w14:textId="77777777" w:rsidR="00CE402B" w:rsidRPr="00701F92" w:rsidRDefault="00CE402B" w:rsidP="00701F92">
                            <w:pPr>
                              <w:pStyle w:val="smallcapsheading"/>
                              <w:rPr>
                                <w:kern w:val="20"/>
                              </w:rPr>
                            </w:pPr>
                            <w:r w:rsidRPr="00701F92">
                              <w:rPr>
                                <w:kern w:val="20"/>
                              </w:rPr>
                              <w:t>client</w:t>
                            </w:r>
                          </w:p>
                          <w:p w14:paraId="35FAC97A" w14:textId="7E60296D" w:rsidR="009A61B6" w:rsidRPr="00701F92" w:rsidRDefault="002755FE" w:rsidP="009A61B6">
                            <w:pPr>
                              <w:pStyle w:val="Bodycopy"/>
                              <w:rPr>
                                <w:kern w:val="20"/>
                              </w:rPr>
                            </w:pPr>
                            <w:r>
                              <w:rPr>
                                <w:kern w:val="20"/>
                              </w:rPr>
                              <w:t>Scottish Water</w:t>
                            </w:r>
                            <w:r w:rsidR="00F8204F">
                              <w:rPr>
                                <w:kern w:val="20"/>
                              </w:rPr>
                              <w:t xml:space="preserve"> </w:t>
                            </w:r>
                          </w:p>
                          <w:p w14:paraId="711017B9" w14:textId="77777777" w:rsidR="00CE402B" w:rsidRPr="00701F92" w:rsidRDefault="00CE402B" w:rsidP="00701F92">
                            <w:pPr>
                              <w:pStyle w:val="smallcapsheading"/>
                            </w:pPr>
                          </w:p>
                          <w:p w14:paraId="116AFC36" w14:textId="77777777" w:rsidR="00CE402B" w:rsidRPr="00701F92" w:rsidRDefault="00CE402B" w:rsidP="00701F92">
                            <w:pPr>
                              <w:pStyle w:val="smallcapsheading"/>
                            </w:pPr>
                            <w:r w:rsidRPr="00701F92">
                              <w:t>project</w:t>
                            </w:r>
                          </w:p>
                          <w:p w14:paraId="35787DA2" w14:textId="3BEB9A3A" w:rsidR="00CE402B" w:rsidRPr="00FA267F" w:rsidRDefault="00FA267F" w:rsidP="00FA267F">
                            <w:pPr>
                              <w:pStyle w:val="Bodycopy"/>
                              <w:rPr>
                                <w:kern w:val="20"/>
                              </w:rPr>
                            </w:pPr>
                            <w:r>
                              <w:rPr>
                                <w:kern w:val="20"/>
                              </w:rPr>
                              <w:t>N</w:t>
                            </w:r>
                            <w:r w:rsidRPr="00FA267F">
                              <w:rPr>
                                <w:kern w:val="20"/>
                              </w:rPr>
                              <w:t xml:space="preserve">ew wastewater treatment </w:t>
                            </w:r>
                            <w:r>
                              <w:rPr>
                                <w:kern w:val="20"/>
                              </w:rPr>
                              <w:t>works (WwTW) - HV</w:t>
                            </w:r>
                            <w:r w:rsidRPr="00FA267F">
                              <w:rPr>
                                <w:kern w:val="20"/>
                              </w:rPr>
                              <w:t>/</w:t>
                            </w:r>
                            <w:r>
                              <w:rPr>
                                <w:kern w:val="20"/>
                              </w:rPr>
                              <w:t>LV</w:t>
                            </w:r>
                            <w:r w:rsidRPr="00FA267F">
                              <w:rPr>
                                <w:kern w:val="20"/>
                              </w:rPr>
                              <w:t xml:space="preserve"> supply</w:t>
                            </w:r>
                            <w:r>
                              <w:rPr>
                                <w:kern w:val="20"/>
                              </w:rPr>
                              <w:br/>
                            </w:r>
                          </w:p>
                          <w:p w14:paraId="6A787828" w14:textId="77777777" w:rsidR="00CE402B" w:rsidRPr="00701F92" w:rsidRDefault="005A1CEC" w:rsidP="00701F92">
                            <w:pPr>
                              <w:pStyle w:val="smallcapsheading"/>
                            </w:pPr>
                            <w:r>
                              <w:t>location</w:t>
                            </w:r>
                          </w:p>
                          <w:p w14:paraId="2AA67B3D" w14:textId="4AB6E2AF" w:rsidR="009A61B6" w:rsidRPr="00701F92" w:rsidRDefault="00163DD7" w:rsidP="009A61B6">
                            <w:pPr>
                              <w:pStyle w:val="Bodycopy"/>
                            </w:pPr>
                            <w:r>
                              <w:t>Ardersier, Ross-shire</w:t>
                            </w:r>
                          </w:p>
                          <w:p w14:paraId="4FD28B6E" w14:textId="77777777" w:rsidR="00CE402B" w:rsidRPr="00701F92" w:rsidRDefault="00CE402B" w:rsidP="00701F92">
                            <w:pPr>
                              <w:pStyle w:val="smallcapsheading"/>
                            </w:pPr>
                          </w:p>
                          <w:p w14:paraId="5B3BE49C" w14:textId="77777777" w:rsidR="00CE402B" w:rsidRPr="00701F92" w:rsidRDefault="00CE402B" w:rsidP="00701F92">
                            <w:pPr>
                              <w:pStyle w:val="smallcapsheading"/>
                            </w:pPr>
                            <w:r w:rsidRPr="00701F92">
                              <w:t>services provided</w:t>
                            </w:r>
                          </w:p>
                          <w:p w14:paraId="23BE12DC" w14:textId="70B50836" w:rsidR="009A61B6" w:rsidRDefault="009A61B6" w:rsidP="00DA254F">
                            <w:pPr>
                              <w:pStyle w:val="Bodycopy"/>
                              <w:tabs>
                                <w:tab w:val="clear" w:pos="284"/>
                                <w:tab w:val="left" w:pos="142"/>
                              </w:tabs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r w:rsidRPr="00000255">
                              <w:rPr>
                                <w:sz w:val="22"/>
                              </w:rPr>
                              <w:tab/>
                            </w:r>
                            <w:r w:rsidR="003E344D">
                              <w:rPr>
                                <w:sz w:val="22"/>
                              </w:rPr>
                              <w:tab/>
                              <w:t>Design</w:t>
                            </w:r>
                            <w:r w:rsidR="00DA254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3A4F72D" w14:textId="18C4534E" w:rsidR="00AD31A6" w:rsidRDefault="000E42A7" w:rsidP="009A61B6">
                            <w:pPr>
                              <w:pStyle w:val="Bodycopy"/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r w:rsidR="00DA254F">
                              <w:rPr>
                                <w:sz w:val="22"/>
                              </w:rPr>
                              <w:tab/>
                            </w:r>
                            <w:r w:rsidR="00AD31A6">
                              <w:rPr>
                                <w:sz w:val="22"/>
                              </w:rPr>
                              <w:t xml:space="preserve">Principal </w:t>
                            </w:r>
                            <w:r w:rsidR="00FA267F">
                              <w:rPr>
                                <w:sz w:val="22"/>
                              </w:rPr>
                              <w:t>c</w:t>
                            </w:r>
                            <w:r w:rsidR="00AD31A6">
                              <w:rPr>
                                <w:sz w:val="22"/>
                              </w:rPr>
                              <w:t xml:space="preserve">ontractor </w:t>
                            </w:r>
                            <w:r w:rsidR="00FA267F">
                              <w:rPr>
                                <w:sz w:val="22"/>
                              </w:rPr>
                              <w:t>d</w:t>
                            </w:r>
                            <w:r w:rsidR="00AD31A6">
                              <w:rPr>
                                <w:sz w:val="22"/>
                              </w:rPr>
                              <w:t>uties</w:t>
                            </w:r>
                          </w:p>
                          <w:p w14:paraId="65C1E036" w14:textId="0FBE15D2" w:rsidR="00AD31A6" w:rsidRDefault="00AD31A6" w:rsidP="00AD31A6">
                            <w:pPr>
                              <w:pStyle w:val="Bodycopy"/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</w:rPr>
                              <w:tab/>
                              <w:t>All civil works</w:t>
                            </w:r>
                          </w:p>
                          <w:p w14:paraId="43193ECE" w14:textId="01AE0A29" w:rsidR="003E344D" w:rsidRDefault="003E344D" w:rsidP="003E344D">
                            <w:pPr>
                              <w:pStyle w:val="Bodycopy"/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</w:rPr>
                              <w:tab/>
                              <w:t>Cable pulling and jointing</w:t>
                            </w:r>
                          </w:p>
                          <w:p w14:paraId="02C0780B" w14:textId="63009567" w:rsidR="00D12F60" w:rsidRDefault="00D12F60" w:rsidP="00D12F60">
                            <w:pPr>
                              <w:pStyle w:val="Bodycopy"/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Traffic </w:t>
                            </w:r>
                            <w:r w:rsidR="00FA267F">
                              <w:rPr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anagement</w:t>
                            </w:r>
                          </w:p>
                          <w:p w14:paraId="78CAE860" w14:textId="50782E2A" w:rsidR="00165273" w:rsidRPr="00165273" w:rsidRDefault="000E42A7" w:rsidP="00165273">
                            <w:pPr>
                              <w:pStyle w:val="Bodycopy"/>
                              <w:ind w:left="284" w:hanging="284"/>
                              <w:rPr>
                                <w:sz w:val="22"/>
                              </w:rPr>
                            </w:pPr>
                            <w:bookmarkStart w:id="0" w:name="_Hlk53503155"/>
                            <w:r w:rsidRPr="00000255">
                              <w:rPr>
                                <w:caps/>
                                <w:color w:val="B00024"/>
                                <w:sz w:val="22"/>
                              </w:rPr>
                              <w:t>»</w:t>
                            </w:r>
                            <w:bookmarkEnd w:id="0"/>
                            <w:r w:rsidR="003E344D">
                              <w:rPr>
                                <w:sz w:val="22"/>
                              </w:rPr>
                              <w:tab/>
                            </w:r>
                            <w:r w:rsidR="00DA6B6D" w:rsidRPr="00DA6B6D">
                              <w:rPr>
                                <w:sz w:val="22"/>
                              </w:rPr>
                              <w:t xml:space="preserve">Engagement with </w:t>
                            </w:r>
                            <w:r w:rsidR="003E344D">
                              <w:rPr>
                                <w:sz w:val="22"/>
                              </w:rPr>
                              <w:t>the DNO and other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8E56" id="Text Box 4" o:spid="_x0000_s1028" type="#_x0000_t202" style="position:absolute;margin-left:368.9pt;margin-top:8.85pt;width:176.05pt;height:3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" stroked="f">
                <v:fill opacity="46003f"/>
                <v:textbox>
                  <w:txbxContent>
                    <w:p w14:paraId="51F4C372" w14:textId="77777777" w:rsidR="00CE402B" w:rsidRPr="00701F92" w:rsidRDefault="00CE402B" w:rsidP="00701F92">
                      <w:pPr>
                        <w:pStyle w:val="smallcapsheading"/>
                        <w:rPr>
                          <w:kern w:val="20"/>
                        </w:rPr>
                      </w:pPr>
                      <w:r w:rsidRPr="00701F92">
                        <w:rPr>
                          <w:kern w:val="20"/>
                        </w:rPr>
                        <w:t>client</w:t>
                      </w:r>
                    </w:p>
                    <w:p w14:paraId="35FAC97A" w14:textId="7E60296D" w:rsidR="009A61B6" w:rsidRPr="00701F92" w:rsidRDefault="002755FE" w:rsidP="009A61B6">
                      <w:pPr>
                        <w:pStyle w:val="Bodycopy"/>
                        <w:rPr>
                          <w:kern w:val="20"/>
                        </w:rPr>
                      </w:pPr>
                      <w:r>
                        <w:rPr>
                          <w:kern w:val="20"/>
                        </w:rPr>
                        <w:t>Scottish Water</w:t>
                      </w:r>
                      <w:r w:rsidR="00F8204F">
                        <w:rPr>
                          <w:kern w:val="20"/>
                        </w:rPr>
                        <w:t xml:space="preserve"> </w:t>
                      </w:r>
                    </w:p>
                    <w:p w14:paraId="711017B9" w14:textId="77777777" w:rsidR="00CE402B" w:rsidRPr="00701F92" w:rsidRDefault="00CE402B" w:rsidP="00701F92">
                      <w:pPr>
                        <w:pStyle w:val="smallcapsheading"/>
                      </w:pPr>
                    </w:p>
                    <w:p w14:paraId="116AFC36" w14:textId="77777777" w:rsidR="00CE402B" w:rsidRPr="00701F92" w:rsidRDefault="00CE402B" w:rsidP="00701F92">
                      <w:pPr>
                        <w:pStyle w:val="smallcapsheading"/>
                      </w:pPr>
                      <w:r w:rsidRPr="00701F92">
                        <w:t>project</w:t>
                      </w:r>
                    </w:p>
                    <w:p w14:paraId="35787DA2" w14:textId="3BEB9A3A" w:rsidR="00CE402B" w:rsidRPr="00FA267F" w:rsidRDefault="00FA267F" w:rsidP="00FA267F">
                      <w:pPr>
                        <w:pStyle w:val="Bodycopy"/>
                        <w:rPr>
                          <w:kern w:val="20"/>
                        </w:rPr>
                      </w:pPr>
                      <w:r>
                        <w:rPr>
                          <w:kern w:val="20"/>
                        </w:rPr>
                        <w:t>N</w:t>
                      </w:r>
                      <w:r w:rsidRPr="00FA267F">
                        <w:rPr>
                          <w:kern w:val="20"/>
                        </w:rPr>
                        <w:t xml:space="preserve">ew wastewater treatment </w:t>
                      </w:r>
                      <w:r>
                        <w:rPr>
                          <w:kern w:val="20"/>
                        </w:rPr>
                        <w:t>works (WwTW) - HV</w:t>
                      </w:r>
                      <w:r w:rsidRPr="00FA267F">
                        <w:rPr>
                          <w:kern w:val="20"/>
                        </w:rPr>
                        <w:t>/</w:t>
                      </w:r>
                      <w:r>
                        <w:rPr>
                          <w:kern w:val="20"/>
                        </w:rPr>
                        <w:t>LV</w:t>
                      </w:r>
                      <w:r w:rsidRPr="00FA267F">
                        <w:rPr>
                          <w:kern w:val="20"/>
                        </w:rPr>
                        <w:t xml:space="preserve"> supply</w:t>
                      </w:r>
                      <w:r>
                        <w:rPr>
                          <w:kern w:val="20"/>
                        </w:rPr>
                        <w:br/>
                      </w:r>
                    </w:p>
                    <w:p w14:paraId="6A787828" w14:textId="77777777" w:rsidR="00CE402B" w:rsidRPr="00701F92" w:rsidRDefault="005A1CEC" w:rsidP="00701F92">
                      <w:pPr>
                        <w:pStyle w:val="smallcapsheading"/>
                      </w:pPr>
                      <w:r>
                        <w:t>location</w:t>
                      </w:r>
                    </w:p>
                    <w:p w14:paraId="2AA67B3D" w14:textId="4AB6E2AF" w:rsidR="009A61B6" w:rsidRPr="00701F92" w:rsidRDefault="00163DD7" w:rsidP="009A61B6">
                      <w:pPr>
                        <w:pStyle w:val="Bodycopy"/>
                      </w:pPr>
                      <w:r>
                        <w:t>Ardersier, Ross-shire</w:t>
                      </w:r>
                    </w:p>
                    <w:p w14:paraId="4FD28B6E" w14:textId="77777777" w:rsidR="00CE402B" w:rsidRPr="00701F92" w:rsidRDefault="00CE402B" w:rsidP="00701F92">
                      <w:pPr>
                        <w:pStyle w:val="smallcapsheading"/>
                      </w:pPr>
                    </w:p>
                    <w:p w14:paraId="5B3BE49C" w14:textId="77777777" w:rsidR="00CE402B" w:rsidRPr="00701F92" w:rsidRDefault="00CE402B" w:rsidP="00701F92">
                      <w:pPr>
                        <w:pStyle w:val="smallcapsheading"/>
                      </w:pPr>
                      <w:r w:rsidRPr="00701F92">
                        <w:t>services provided</w:t>
                      </w:r>
                    </w:p>
                    <w:p w14:paraId="23BE12DC" w14:textId="70B50836" w:rsidR="009A61B6" w:rsidRDefault="009A61B6" w:rsidP="00DA254F">
                      <w:pPr>
                        <w:pStyle w:val="Bodycopy"/>
                        <w:tabs>
                          <w:tab w:val="clear" w:pos="284"/>
                          <w:tab w:val="left" w:pos="142"/>
                        </w:tabs>
                        <w:ind w:left="284" w:hanging="284"/>
                        <w:rPr>
                          <w:sz w:val="22"/>
                        </w:rPr>
                      </w:pPr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r w:rsidRPr="00000255">
                        <w:rPr>
                          <w:sz w:val="22"/>
                        </w:rPr>
                        <w:tab/>
                      </w:r>
                      <w:r w:rsidR="003E344D">
                        <w:rPr>
                          <w:sz w:val="22"/>
                        </w:rPr>
                        <w:tab/>
                        <w:t>Design</w:t>
                      </w:r>
                      <w:r w:rsidR="00DA254F">
                        <w:rPr>
                          <w:sz w:val="22"/>
                        </w:rPr>
                        <w:t xml:space="preserve"> </w:t>
                      </w:r>
                    </w:p>
                    <w:p w14:paraId="53A4F72D" w14:textId="18C4534E" w:rsidR="00AD31A6" w:rsidRDefault="000E42A7" w:rsidP="009A61B6">
                      <w:pPr>
                        <w:pStyle w:val="Bodycopy"/>
                        <w:ind w:left="284" w:hanging="284"/>
                        <w:rPr>
                          <w:sz w:val="22"/>
                        </w:rPr>
                      </w:pPr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r w:rsidR="00DA254F">
                        <w:rPr>
                          <w:sz w:val="22"/>
                        </w:rPr>
                        <w:tab/>
                      </w:r>
                      <w:r w:rsidR="00AD31A6">
                        <w:rPr>
                          <w:sz w:val="22"/>
                        </w:rPr>
                        <w:t xml:space="preserve">Principal </w:t>
                      </w:r>
                      <w:r w:rsidR="00FA267F">
                        <w:rPr>
                          <w:sz w:val="22"/>
                        </w:rPr>
                        <w:t>c</w:t>
                      </w:r>
                      <w:r w:rsidR="00AD31A6">
                        <w:rPr>
                          <w:sz w:val="22"/>
                        </w:rPr>
                        <w:t xml:space="preserve">ontractor </w:t>
                      </w:r>
                      <w:r w:rsidR="00FA267F">
                        <w:rPr>
                          <w:sz w:val="22"/>
                        </w:rPr>
                        <w:t>d</w:t>
                      </w:r>
                      <w:r w:rsidR="00AD31A6">
                        <w:rPr>
                          <w:sz w:val="22"/>
                        </w:rPr>
                        <w:t>uties</w:t>
                      </w:r>
                    </w:p>
                    <w:p w14:paraId="65C1E036" w14:textId="0FBE15D2" w:rsidR="00AD31A6" w:rsidRDefault="00AD31A6" w:rsidP="00AD31A6">
                      <w:pPr>
                        <w:pStyle w:val="Bodycopy"/>
                        <w:ind w:left="284" w:hanging="284"/>
                        <w:rPr>
                          <w:sz w:val="22"/>
                        </w:rPr>
                      </w:pPr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r>
                        <w:rPr>
                          <w:sz w:val="22"/>
                        </w:rPr>
                        <w:tab/>
                        <w:t>All civil works</w:t>
                      </w:r>
                    </w:p>
                    <w:p w14:paraId="43193ECE" w14:textId="01AE0A29" w:rsidR="003E344D" w:rsidRDefault="003E344D" w:rsidP="003E344D">
                      <w:pPr>
                        <w:pStyle w:val="Bodycopy"/>
                        <w:ind w:left="284" w:hanging="284"/>
                        <w:rPr>
                          <w:sz w:val="22"/>
                        </w:rPr>
                      </w:pPr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r>
                        <w:rPr>
                          <w:sz w:val="22"/>
                        </w:rPr>
                        <w:tab/>
                        <w:t>Cable pulling and jointing</w:t>
                      </w:r>
                    </w:p>
                    <w:p w14:paraId="02C0780B" w14:textId="63009567" w:rsidR="00D12F60" w:rsidRDefault="00D12F60" w:rsidP="00D12F60">
                      <w:pPr>
                        <w:pStyle w:val="Bodycopy"/>
                        <w:ind w:left="284" w:hanging="284"/>
                        <w:rPr>
                          <w:sz w:val="22"/>
                        </w:rPr>
                      </w:pPr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r>
                        <w:rPr>
                          <w:sz w:val="22"/>
                        </w:rPr>
                        <w:tab/>
                        <w:t xml:space="preserve">Traffic </w:t>
                      </w:r>
                      <w:r w:rsidR="00FA267F">
                        <w:rPr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anagement</w:t>
                      </w:r>
                    </w:p>
                    <w:p w14:paraId="78CAE860" w14:textId="50782E2A" w:rsidR="00165273" w:rsidRPr="00165273" w:rsidRDefault="000E42A7" w:rsidP="00165273">
                      <w:pPr>
                        <w:pStyle w:val="Bodycopy"/>
                        <w:ind w:left="284" w:hanging="284"/>
                        <w:rPr>
                          <w:sz w:val="22"/>
                        </w:rPr>
                      </w:pPr>
                      <w:bookmarkStart w:id="1" w:name="_Hlk53503155"/>
                      <w:r w:rsidRPr="00000255">
                        <w:rPr>
                          <w:caps/>
                          <w:color w:val="B00024"/>
                          <w:sz w:val="22"/>
                        </w:rPr>
                        <w:t>»</w:t>
                      </w:r>
                      <w:bookmarkEnd w:id="1"/>
                      <w:r w:rsidR="003E344D">
                        <w:rPr>
                          <w:sz w:val="22"/>
                        </w:rPr>
                        <w:tab/>
                      </w:r>
                      <w:r w:rsidR="00DA6B6D" w:rsidRPr="00DA6B6D">
                        <w:rPr>
                          <w:sz w:val="22"/>
                        </w:rPr>
                        <w:t xml:space="preserve">Engagement with </w:t>
                      </w:r>
                      <w:r w:rsidR="003E344D">
                        <w:rPr>
                          <w:sz w:val="22"/>
                        </w:rPr>
                        <w:t>the DNO and other parties</w:t>
                      </w:r>
                    </w:p>
                  </w:txbxContent>
                </v:textbox>
              </v:shape>
            </w:pict>
          </mc:Fallback>
        </mc:AlternateContent>
      </w:r>
      <w:r w:rsidR="0098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90C3A7" wp14:editId="537BFD0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526280" cy="556260"/>
                <wp:effectExtent l="0" t="0" r="762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56260"/>
                        </a:xfrm>
                        <a:prstGeom prst="rect">
                          <a:avLst/>
                        </a:prstGeom>
                        <a:solidFill>
                          <a:srgbClr val="BA0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CC75" w14:textId="77777777" w:rsidR="00CE402B" w:rsidRDefault="00CE402B" w:rsidP="00FC3BA9">
                            <w:pPr>
                              <w:ind w:left="-567" w:hanging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C3A7" id="Text Box 5" o:spid="_x0000_s1029" type="#_x0000_t202" style="position:absolute;margin-left:0;margin-top:1.2pt;width:356.4pt;height:4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" fillcolor="#ba0c2b" stroked="f">
                <v:textbox>
                  <w:txbxContent>
                    <w:p w14:paraId="435BCC75" w14:textId="77777777" w:rsidR="00CE402B" w:rsidRDefault="00CE402B" w:rsidP="00FC3BA9">
                      <w:pPr>
                        <w:ind w:left="-567" w:hanging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7D9218" w14:textId="635C4C39" w:rsidR="00CE402B" w:rsidRPr="004A1433" w:rsidRDefault="00CE402B" w:rsidP="0073520A"/>
    <w:p w14:paraId="165A7D4F" w14:textId="4C86DDDD" w:rsidR="00CE402B" w:rsidRPr="004A1433" w:rsidRDefault="00CE402B" w:rsidP="0073520A"/>
    <w:p w14:paraId="28860A54" w14:textId="7467251E" w:rsidR="00CE402B" w:rsidRPr="004A1433" w:rsidRDefault="00E54CF7" w:rsidP="007352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2140D9" wp14:editId="7563E8B6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4526280" cy="3933825"/>
                <wp:effectExtent l="0" t="0" r="7620" b="95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5F65" w14:textId="77777777" w:rsidR="00CE402B" w:rsidRPr="00701F92" w:rsidRDefault="00CE402B" w:rsidP="007C5926">
                            <w:pPr>
                              <w:pStyle w:val="smallcapsheading"/>
                            </w:pPr>
                            <w:r w:rsidRPr="00701F92">
                              <w:t>OVERVIEW</w:t>
                            </w:r>
                          </w:p>
                          <w:p w14:paraId="0976EB89" w14:textId="60685157" w:rsidR="00B923AC" w:rsidRPr="0003247F" w:rsidRDefault="002A5EB1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IUS was </w:t>
                            </w:r>
                            <w:r w:rsidR="00261A41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appointed by Scottish </w:t>
                            </w:r>
                            <w:r w:rsidR="00261A41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Water</w:t>
                            </w:r>
                            <w:r w:rsidR="00F8204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(SW)</w:t>
                            </w:r>
                            <w:r w:rsidR="00261A41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to </w:t>
                            </w:r>
                            <w:r w:rsidR="00F73B25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provide</w:t>
                            </w:r>
                            <w:r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a new </w:t>
                            </w:r>
                            <w:r w:rsidR="00261A41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H</w:t>
                            </w:r>
                            <w:r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V supply to </w:t>
                            </w:r>
                            <w:r w:rsidR="00261A41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support the </w:t>
                            </w:r>
                            <w:r w:rsidR="0003247F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planned </w:t>
                            </w:r>
                            <w:r w:rsidR="00261A41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extension to the existing </w:t>
                            </w:r>
                            <w:r w:rsidR="00F73B25" w:rsidRPr="0014258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wastewater</w:t>
                            </w:r>
                            <w:r w:rsidR="00261A41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treatment works at Ardersier. </w:t>
                            </w:r>
                            <w:r w:rsidR="0003247F" w:rsidRPr="0003247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Located </w:t>
                            </w:r>
                            <w:r w:rsidR="0003247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on the outskirts of a conservation area, all </w:t>
                            </w:r>
                            <w:r w:rsidR="00686640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works,</w:t>
                            </w:r>
                            <w:r w:rsidR="0003247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34F10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including</w:t>
                            </w:r>
                            <w:r w:rsidR="0003247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site traffic had to be carefully programmed and managed to </w:t>
                            </w:r>
                            <w:r w:rsidR="00F93CC5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>minimize the impact to the area.</w:t>
                            </w:r>
                            <w:r w:rsidR="0003247F" w:rsidRPr="0003247F">
                              <w:rPr>
                                <w:rFonts w:asciiTheme="majorHAnsi" w:hAnsiTheme="majorHAnsi" w:cstheme="majorHAnsi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6255B226" w14:textId="77777777" w:rsidR="0003247F" w:rsidRPr="004E5DDB" w:rsidRDefault="0003247F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rFonts w:ascii="GillSans-Bold" w:hAnsi="GillSans-Bold" w:cs="GillSan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FBE52D" w14:textId="0CD3827D" w:rsidR="0036439A" w:rsidRPr="0036439A" w:rsidRDefault="00CE402B" w:rsidP="007C5926">
                            <w:pPr>
                              <w:pStyle w:val="smallcapsheading"/>
                            </w:pPr>
                            <w:r w:rsidRPr="00701F92">
                              <w:t>description</w:t>
                            </w:r>
                          </w:p>
                          <w:p w14:paraId="11C162C8" w14:textId="75B900BD" w:rsidR="007936CF" w:rsidRPr="00E54CF7" w:rsidRDefault="00686640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  <w:r w:rsidRPr="00E54CF7">
                              <w:rPr>
                                <w:color w:val="auto"/>
                              </w:rPr>
                              <w:t xml:space="preserve">Following significant reinforcement of the local 11kV network by SSEN, a suitable </w:t>
                            </w:r>
                            <w:r w:rsidR="00F8204F">
                              <w:rPr>
                                <w:color w:val="auto"/>
                              </w:rPr>
                              <w:t>p</w:t>
                            </w:r>
                            <w:r w:rsidRPr="00E54CF7">
                              <w:rPr>
                                <w:color w:val="auto"/>
                              </w:rPr>
                              <w:t xml:space="preserve">oint of </w:t>
                            </w:r>
                            <w:r w:rsidR="00F8204F">
                              <w:rPr>
                                <w:color w:val="auto"/>
                              </w:rPr>
                              <w:t>c</w:t>
                            </w:r>
                            <w:r w:rsidRPr="00E54CF7">
                              <w:rPr>
                                <w:color w:val="auto"/>
                              </w:rPr>
                              <w:t xml:space="preserve">onnection was identified for IUS to </w:t>
                            </w:r>
                            <w:r w:rsidR="007936CF" w:rsidRPr="00E54CF7">
                              <w:rPr>
                                <w:color w:val="auto"/>
                              </w:rPr>
                              <w:t>utili</w:t>
                            </w:r>
                            <w:r w:rsidR="00F8204F">
                              <w:rPr>
                                <w:color w:val="auto"/>
                              </w:rPr>
                              <w:t>s</w:t>
                            </w:r>
                            <w:r w:rsidR="007936CF" w:rsidRPr="00E54CF7">
                              <w:rPr>
                                <w:color w:val="auto"/>
                              </w:rPr>
                              <w:t xml:space="preserve">e.  </w:t>
                            </w:r>
                          </w:p>
                          <w:p w14:paraId="26EDAE20" w14:textId="77777777" w:rsidR="007936CF" w:rsidRPr="00E54CF7" w:rsidRDefault="007936CF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3975B238" w14:textId="5A46A20F" w:rsidR="00F73B25" w:rsidRDefault="007936CF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  <w:r w:rsidRPr="00E54CF7">
                              <w:rPr>
                                <w:color w:val="auto"/>
                              </w:rPr>
                              <w:t xml:space="preserve">IUS </w:t>
                            </w:r>
                            <w:r w:rsidR="00B91DA5">
                              <w:rPr>
                                <w:color w:val="auto"/>
                              </w:rPr>
                              <w:t xml:space="preserve">designed, </w:t>
                            </w:r>
                            <w:r w:rsidR="005C1CF8" w:rsidRPr="00E54CF7">
                              <w:rPr>
                                <w:color w:val="auto"/>
                              </w:rPr>
                              <w:t xml:space="preserve">supplied and installed 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>the 3</w:t>
                            </w:r>
                            <w:r w:rsidR="00B91DA5">
                              <w:rPr>
                                <w:color w:val="auto"/>
                              </w:rPr>
                              <w:t xml:space="preserve"> core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 150mm 11</w:t>
                            </w:r>
                            <w:r w:rsidR="00B91DA5">
                              <w:rPr>
                                <w:color w:val="auto"/>
                              </w:rPr>
                              <w:t>kV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8204F">
                              <w:rPr>
                                <w:color w:val="auto"/>
                              </w:rPr>
                              <w:t>p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olymeric (LLDPE) cable circuit, from the </w:t>
                            </w:r>
                            <w:r w:rsidR="00B91DA5">
                              <w:rPr>
                                <w:color w:val="auto"/>
                              </w:rPr>
                              <w:t>overhead line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B91DA5">
                              <w:rPr>
                                <w:color w:val="auto"/>
                              </w:rPr>
                              <w:t>point of connection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B91DA5" w:rsidRPr="00E54CF7">
                              <w:rPr>
                                <w:color w:val="auto"/>
                              </w:rPr>
                              <w:t xml:space="preserve">terminating </w:t>
                            </w:r>
                            <w:r w:rsidR="00B91DA5">
                              <w:rPr>
                                <w:color w:val="auto"/>
                              </w:rPr>
                              <w:t>at the HV switchgear controlling the</w:t>
                            </w:r>
                            <w:r w:rsidR="00F73B25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73B25" w:rsidRPr="00E54CF7">
                              <w:rPr>
                                <w:color w:val="auto"/>
                              </w:rPr>
                              <w:t>11</w:t>
                            </w:r>
                            <w:r w:rsidR="00B91DA5">
                              <w:rPr>
                                <w:color w:val="auto"/>
                              </w:rPr>
                              <w:t>,000</w:t>
                            </w:r>
                            <w:r w:rsidR="00F73B25" w:rsidRPr="00E54CF7">
                              <w:rPr>
                                <w:color w:val="auto"/>
                              </w:rPr>
                              <w:t>/433V, 500</w:t>
                            </w:r>
                            <w:r w:rsidR="00F8204F">
                              <w:rPr>
                                <w:color w:val="auto"/>
                              </w:rPr>
                              <w:t>k</w:t>
                            </w:r>
                            <w:r w:rsidR="00F73B25" w:rsidRPr="00E54CF7">
                              <w:rPr>
                                <w:color w:val="auto"/>
                              </w:rPr>
                              <w:t>VA ground mounted transforme</w:t>
                            </w:r>
                            <w:r w:rsidR="00B91DA5">
                              <w:rPr>
                                <w:color w:val="auto"/>
                              </w:rPr>
                              <w:t>r. The substation apparatus was located</w:t>
                            </w:r>
                            <w:r w:rsidR="00F73B25">
                              <w:rPr>
                                <w:color w:val="auto"/>
                              </w:rPr>
                              <w:t xml:space="preserve"> within 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a new </w:t>
                            </w:r>
                            <w:r w:rsidR="00E54CF7" w:rsidRPr="00E54CF7">
                              <w:rPr>
                                <w:color w:val="auto"/>
                              </w:rPr>
                              <w:t>purpose-built</w:t>
                            </w:r>
                            <w:r w:rsidR="00D3404C" w:rsidRPr="00E54C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73B25">
                              <w:rPr>
                                <w:color w:val="auto"/>
                              </w:rPr>
                              <w:t>GRP</w:t>
                            </w:r>
                            <w:r w:rsidR="00D3404C" w:rsidRPr="00E54CF7">
                              <w:rPr>
                                <w:color w:val="auto"/>
                              </w:rPr>
                              <w:t xml:space="preserve"> housing</w:t>
                            </w:r>
                            <w:r w:rsidR="00F73B25">
                              <w:rPr>
                                <w:color w:val="auto"/>
                              </w:rPr>
                              <w:t xml:space="preserve">. </w:t>
                            </w:r>
                            <w:r w:rsidR="00244DFD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73B25">
                              <w:rPr>
                                <w:color w:val="auto"/>
                              </w:rPr>
                              <w:t>A LV supply was provided</w:t>
                            </w:r>
                            <w:r w:rsidR="0014258F">
                              <w:rPr>
                                <w:color w:val="auto"/>
                              </w:rPr>
                              <w:t xml:space="preserve"> from the switchgear to the SW kiosk within the site. </w:t>
                            </w:r>
                            <w:r w:rsidR="00244DFD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73B25">
                              <w:rPr>
                                <w:color w:val="auto"/>
                              </w:rPr>
                              <w:t xml:space="preserve">All apparatus </w:t>
                            </w:r>
                            <w:r w:rsidR="00B91DA5">
                              <w:rPr>
                                <w:color w:val="auto"/>
                              </w:rPr>
                              <w:t>was tested by IUS prior to energisation.</w:t>
                            </w:r>
                            <w:r w:rsidR="00F73B25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657F4B06" w14:textId="77777777" w:rsidR="00F73B25" w:rsidRDefault="00F73B25" w:rsidP="007C5926">
                            <w:pPr>
                              <w:pStyle w:val="Bodycopy"/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31236B8E" w14:textId="7354191D" w:rsidR="00CE402B" w:rsidRPr="00F8204F" w:rsidRDefault="00D77BB2" w:rsidP="00F8204F">
                            <w:pPr>
                              <w:pStyle w:val="Bodycopy"/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  <w:r w:rsidRPr="00E54CF7">
                              <w:rPr>
                                <w:color w:val="auto"/>
                              </w:rPr>
                              <w:t xml:space="preserve">IUS 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 xml:space="preserve">fulfilled the role as Principal Contractor for </w:t>
                            </w:r>
                            <w:r w:rsidR="0014258F">
                              <w:rPr>
                                <w:color w:val="auto"/>
                              </w:rPr>
                              <w:t>the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 xml:space="preserve"> works and </w:t>
                            </w:r>
                            <w:r w:rsidRPr="00E54CF7">
                              <w:rPr>
                                <w:color w:val="auto"/>
                              </w:rPr>
                              <w:t>undertook all cable joints and terminations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>.</w:t>
                            </w:r>
                            <w:r w:rsidR="00233B7A" w:rsidRPr="00E54C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 xml:space="preserve"> Active</w:t>
                            </w:r>
                            <w:r w:rsidRPr="00E54CF7">
                              <w:rPr>
                                <w:color w:val="auto"/>
                              </w:rPr>
                              <w:t xml:space="preserve"> engagement 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 xml:space="preserve">was maintained with all </w:t>
                            </w:r>
                            <w:r w:rsidR="00F8204F">
                              <w:rPr>
                                <w:color w:val="auto"/>
                              </w:rPr>
                              <w:t>third</w:t>
                            </w:r>
                            <w:r w:rsidR="00082237" w:rsidRPr="00E54CF7">
                              <w:rPr>
                                <w:color w:val="auto"/>
                              </w:rPr>
                              <w:t xml:space="preserve"> parties, including </w:t>
                            </w:r>
                            <w:r w:rsidRPr="00E54CF7">
                              <w:rPr>
                                <w:color w:val="auto"/>
                              </w:rPr>
                              <w:t>SSEN to ensure that the works were completed to their requirements and</w:t>
                            </w:r>
                            <w:r w:rsidR="0014258F">
                              <w:rPr>
                                <w:color w:val="auto"/>
                              </w:rPr>
                              <w:t xml:space="preserve"> to client</w:t>
                            </w:r>
                            <w:r w:rsidRPr="00E54C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D3404C" w:rsidRPr="00E54CF7">
                              <w:rPr>
                                <w:color w:val="auto"/>
                              </w:rPr>
                              <w:t>timescale</w:t>
                            </w:r>
                            <w:r w:rsidR="002069ED">
                              <w:rPr>
                                <w:color w:val="auto"/>
                              </w:rPr>
                              <w:t>s.</w:t>
                            </w:r>
                          </w:p>
                          <w:p w14:paraId="36E1FEED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16FDA9DC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1C6A15A5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2CCD21AD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5491AF4E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73FF2BC8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1F3F9FCE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66E256F5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142EECE4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6742B247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04BE4AA1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  <w:p w14:paraId="1341A722" w14:textId="77777777" w:rsidR="00CE402B" w:rsidRPr="00701F92" w:rsidRDefault="00CE402B" w:rsidP="00701F92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40D9" id="Text Box 9" o:spid="_x0000_s1030" type="#_x0000_t202" style="position:absolute;margin-left:.75pt;margin-top:11.6pt;width:356.4pt;height:30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" filled="f" stroked="f">
                <v:textbox inset="0,0,0,0">
                  <w:txbxContent>
                    <w:p w14:paraId="2F795F65" w14:textId="77777777" w:rsidR="00CE402B" w:rsidRPr="00701F92" w:rsidRDefault="00CE402B" w:rsidP="007C5926">
                      <w:pPr>
                        <w:pStyle w:val="smallcapsheading"/>
                      </w:pPr>
                      <w:r w:rsidRPr="00701F92">
                        <w:t>OVERVIEW</w:t>
                      </w:r>
                    </w:p>
                    <w:p w14:paraId="0976EB89" w14:textId="60685157" w:rsidR="00B923AC" w:rsidRPr="0003247F" w:rsidRDefault="002A5EB1" w:rsidP="007C5926">
                      <w:pPr>
                        <w:pStyle w:val="Bodycopy"/>
                        <w:spacing w:before="0"/>
                        <w:jc w:val="both"/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IUS was </w:t>
                      </w:r>
                      <w:r w:rsidR="00261A41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appointed by Scottish </w:t>
                      </w:r>
                      <w:r w:rsidR="00261A41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Water</w:t>
                      </w:r>
                      <w:r w:rsidR="00F8204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(SW)</w:t>
                      </w:r>
                      <w:r w:rsidR="00261A41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</w:t>
                      </w:r>
                      <w:r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to </w:t>
                      </w:r>
                      <w:r w:rsidR="00F73B25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provide</w:t>
                      </w:r>
                      <w:r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a new </w:t>
                      </w:r>
                      <w:r w:rsidR="00261A41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H</w:t>
                      </w:r>
                      <w:r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V supply to </w:t>
                      </w:r>
                      <w:r w:rsidR="00261A41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support the </w:t>
                      </w:r>
                      <w:r w:rsidR="0003247F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planned </w:t>
                      </w:r>
                      <w:r w:rsidR="00261A41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extension to the existing </w:t>
                      </w:r>
                      <w:r w:rsidR="00F73B25" w:rsidRPr="0014258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wastewater</w:t>
                      </w:r>
                      <w:r w:rsidR="00261A41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treatment works at Ardersier. </w:t>
                      </w:r>
                      <w:r w:rsidR="0003247F" w:rsidRPr="0003247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Located </w:t>
                      </w:r>
                      <w:r w:rsidR="0003247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on the outskirts of a conservation area, all </w:t>
                      </w:r>
                      <w:r w:rsidR="00686640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works,</w:t>
                      </w:r>
                      <w:r w:rsidR="0003247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</w:t>
                      </w:r>
                      <w:r w:rsidR="00D34F10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including</w:t>
                      </w:r>
                      <w:r w:rsidR="0003247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site traffic had to be carefully programmed and managed to </w:t>
                      </w:r>
                      <w:r w:rsidR="00F93CC5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>minimize the impact to the area.</w:t>
                      </w:r>
                      <w:r w:rsidR="0003247F" w:rsidRPr="0003247F">
                        <w:rPr>
                          <w:rFonts w:asciiTheme="majorHAnsi" w:hAnsiTheme="majorHAnsi" w:cstheme="majorHAnsi"/>
                          <w:bCs/>
                          <w:color w:val="auto"/>
                        </w:rPr>
                        <w:t xml:space="preserve"> </w:t>
                      </w:r>
                    </w:p>
                    <w:p w14:paraId="6255B226" w14:textId="77777777" w:rsidR="0003247F" w:rsidRPr="004E5DDB" w:rsidRDefault="0003247F" w:rsidP="007C5926">
                      <w:pPr>
                        <w:pStyle w:val="Bodycopy"/>
                        <w:spacing w:before="0"/>
                        <w:jc w:val="both"/>
                        <w:rPr>
                          <w:rFonts w:ascii="GillSans-Bold" w:hAnsi="GillSans-Bold" w:cs="GillSan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FBE52D" w14:textId="0CD3827D" w:rsidR="0036439A" w:rsidRPr="0036439A" w:rsidRDefault="00CE402B" w:rsidP="007C5926">
                      <w:pPr>
                        <w:pStyle w:val="smallcapsheading"/>
                      </w:pPr>
                      <w:r w:rsidRPr="00701F92">
                        <w:t>description</w:t>
                      </w:r>
                    </w:p>
                    <w:p w14:paraId="11C162C8" w14:textId="75B900BD" w:rsidR="007936CF" w:rsidRPr="00E54CF7" w:rsidRDefault="00686640" w:rsidP="007C5926">
                      <w:pPr>
                        <w:pStyle w:val="Bodycopy"/>
                        <w:spacing w:before="0"/>
                        <w:jc w:val="both"/>
                        <w:rPr>
                          <w:color w:val="auto"/>
                        </w:rPr>
                      </w:pPr>
                      <w:r w:rsidRPr="00E54CF7">
                        <w:rPr>
                          <w:color w:val="auto"/>
                        </w:rPr>
                        <w:t xml:space="preserve">Following significant reinforcement of the local 11kV network by SSEN, a suitable </w:t>
                      </w:r>
                      <w:r w:rsidR="00F8204F">
                        <w:rPr>
                          <w:color w:val="auto"/>
                        </w:rPr>
                        <w:t>p</w:t>
                      </w:r>
                      <w:r w:rsidRPr="00E54CF7">
                        <w:rPr>
                          <w:color w:val="auto"/>
                        </w:rPr>
                        <w:t xml:space="preserve">oint of </w:t>
                      </w:r>
                      <w:r w:rsidR="00F8204F">
                        <w:rPr>
                          <w:color w:val="auto"/>
                        </w:rPr>
                        <w:t>c</w:t>
                      </w:r>
                      <w:r w:rsidRPr="00E54CF7">
                        <w:rPr>
                          <w:color w:val="auto"/>
                        </w:rPr>
                        <w:t xml:space="preserve">onnection was identified for IUS to </w:t>
                      </w:r>
                      <w:r w:rsidR="007936CF" w:rsidRPr="00E54CF7">
                        <w:rPr>
                          <w:color w:val="auto"/>
                        </w:rPr>
                        <w:t>utili</w:t>
                      </w:r>
                      <w:r w:rsidR="00F8204F">
                        <w:rPr>
                          <w:color w:val="auto"/>
                        </w:rPr>
                        <w:t>s</w:t>
                      </w:r>
                      <w:r w:rsidR="007936CF" w:rsidRPr="00E54CF7">
                        <w:rPr>
                          <w:color w:val="auto"/>
                        </w:rPr>
                        <w:t xml:space="preserve">e.  </w:t>
                      </w:r>
                    </w:p>
                    <w:p w14:paraId="26EDAE20" w14:textId="77777777" w:rsidR="007936CF" w:rsidRPr="00E54CF7" w:rsidRDefault="007936CF" w:rsidP="007C5926">
                      <w:pPr>
                        <w:pStyle w:val="Bodycopy"/>
                        <w:spacing w:before="0"/>
                        <w:jc w:val="both"/>
                        <w:rPr>
                          <w:color w:val="auto"/>
                        </w:rPr>
                      </w:pPr>
                    </w:p>
                    <w:p w14:paraId="3975B238" w14:textId="5A46A20F" w:rsidR="00F73B25" w:rsidRDefault="007936CF" w:rsidP="007C5926">
                      <w:pPr>
                        <w:pStyle w:val="Bodycopy"/>
                        <w:spacing w:before="0"/>
                        <w:jc w:val="both"/>
                        <w:rPr>
                          <w:color w:val="auto"/>
                        </w:rPr>
                      </w:pPr>
                      <w:r w:rsidRPr="00E54CF7">
                        <w:rPr>
                          <w:color w:val="auto"/>
                        </w:rPr>
                        <w:t xml:space="preserve">IUS </w:t>
                      </w:r>
                      <w:r w:rsidR="00B91DA5">
                        <w:rPr>
                          <w:color w:val="auto"/>
                        </w:rPr>
                        <w:t xml:space="preserve">designed, </w:t>
                      </w:r>
                      <w:r w:rsidR="005C1CF8" w:rsidRPr="00E54CF7">
                        <w:rPr>
                          <w:color w:val="auto"/>
                        </w:rPr>
                        <w:t xml:space="preserve">supplied and installed </w:t>
                      </w:r>
                      <w:r w:rsidR="00233B7A" w:rsidRPr="00E54CF7">
                        <w:rPr>
                          <w:color w:val="auto"/>
                        </w:rPr>
                        <w:t>the 3</w:t>
                      </w:r>
                      <w:r w:rsidR="00B91DA5">
                        <w:rPr>
                          <w:color w:val="auto"/>
                        </w:rPr>
                        <w:t xml:space="preserve"> core</w:t>
                      </w:r>
                      <w:r w:rsidR="00233B7A" w:rsidRPr="00E54CF7">
                        <w:rPr>
                          <w:color w:val="auto"/>
                        </w:rPr>
                        <w:t xml:space="preserve"> 150mm 11</w:t>
                      </w:r>
                      <w:r w:rsidR="00B91DA5">
                        <w:rPr>
                          <w:color w:val="auto"/>
                        </w:rPr>
                        <w:t>kV</w:t>
                      </w:r>
                      <w:r w:rsidR="00233B7A" w:rsidRPr="00E54CF7">
                        <w:rPr>
                          <w:color w:val="auto"/>
                        </w:rPr>
                        <w:t xml:space="preserve"> </w:t>
                      </w:r>
                      <w:r w:rsidR="00F8204F">
                        <w:rPr>
                          <w:color w:val="auto"/>
                        </w:rPr>
                        <w:t>p</w:t>
                      </w:r>
                      <w:r w:rsidR="00233B7A" w:rsidRPr="00E54CF7">
                        <w:rPr>
                          <w:color w:val="auto"/>
                        </w:rPr>
                        <w:t xml:space="preserve">olymeric (LLDPE) cable circuit, from the </w:t>
                      </w:r>
                      <w:r w:rsidR="00B91DA5">
                        <w:rPr>
                          <w:color w:val="auto"/>
                        </w:rPr>
                        <w:t>overhead line</w:t>
                      </w:r>
                      <w:r w:rsidR="00233B7A" w:rsidRPr="00E54CF7">
                        <w:rPr>
                          <w:color w:val="auto"/>
                        </w:rPr>
                        <w:t xml:space="preserve"> </w:t>
                      </w:r>
                      <w:r w:rsidR="00B91DA5">
                        <w:rPr>
                          <w:color w:val="auto"/>
                        </w:rPr>
                        <w:t>point of connection</w:t>
                      </w:r>
                      <w:r w:rsidR="00233B7A" w:rsidRPr="00E54CF7">
                        <w:rPr>
                          <w:color w:val="auto"/>
                        </w:rPr>
                        <w:t xml:space="preserve">, </w:t>
                      </w:r>
                      <w:r w:rsidR="00B91DA5" w:rsidRPr="00E54CF7">
                        <w:rPr>
                          <w:color w:val="auto"/>
                        </w:rPr>
                        <w:t xml:space="preserve">terminating </w:t>
                      </w:r>
                      <w:r w:rsidR="00B91DA5">
                        <w:rPr>
                          <w:color w:val="auto"/>
                        </w:rPr>
                        <w:t>at the HV switchgear controlling the</w:t>
                      </w:r>
                      <w:r w:rsidR="00F73B25">
                        <w:rPr>
                          <w:color w:val="auto"/>
                        </w:rPr>
                        <w:t xml:space="preserve"> </w:t>
                      </w:r>
                      <w:r w:rsidR="00F73B25" w:rsidRPr="00E54CF7">
                        <w:rPr>
                          <w:color w:val="auto"/>
                        </w:rPr>
                        <w:t>11</w:t>
                      </w:r>
                      <w:r w:rsidR="00B91DA5">
                        <w:rPr>
                          <w:color w:val="auto"/>
                        </w:rPr>
                        <w:t>,000</w:t>
                      </w:r>
                      <w:r w:rsidR="00F73B25" w:rsidRPr="00E54CF7">
                        <w:rPr>
                          <w:color w:val="auto"/>
                        </w:rPr>
                        <w:t>/433V, 500</w:t>
                      </w:r>
                      <w:r w:rsidR="00F8204F">
                        <w:rPr>
                          <w:color w:val="auto"/>
                        </w:rPr>
                        <w:t>k</w:t>
                      </w:r>
                      <w:r w:rsidR="00F73B25" w:rsidRPr="00E54CF7">
                        <w:rPr>
                          <w:color w:val="auto"/>
                        </w:rPr>
                        <w:t>VA ground mounted transforme</w:t>
                      </w:r>
                      <w:r w:rsidR="00B91DA5">
                        <w:rPr>
                          <w:color w:val="auto"/>
                        </w:rPr>
                        <w:t>r. The substation apparatus was located</w:t>
                      </w:r>
                      <w:r w:rsidR="00F73B25">
                        <w:rPr>
                          <w:color w:val="auto"/>
                        </w:rPr>
                        <w:t xml:space="preserve"> within </w:t>
                      </w:r>
                      <w:r w:rsidR="00233B7A" w:rsidRPr="00E54CF7">
                        <w:rPr>
                          <w:color w:val="auto"/>
                        </w:rPr>
                        <w:t xml:space="preserve">a new </w:t>
                      </w:r>
                      <w:r w:rsidR="00E54CF7" w:rsidRPr="00E54CF7">
                        <w:rPr>
                          <w:color w:val="auto"/>
                        </w:rPr>
                        <w:t>purpose-built</w:t>
                      </w:r>
                      <w:r w:rsidR="00D3404C" w:rsidRPr="00E54CF7">
                        <w:rPr>
                          <w:color w:val="auto"/>
                        </w:rPr>
                        <w:t xml:space="preserve"> </w:t>
                      </w:r>
                      <w:r w:rsidR="00F73B25">
                        <w:rPr>
                          <w:color w:val="auto"/>
                        </w:rPr>
                        <w:t>GRP</w:t>
                      </w:r>
                      <w:r w:rsidR="00D3404C" w:rsidRPr="00E54CF7">
                        <w:rPr>
                          <w:color w:val="auto"/>
                        </w:rPr>
                        <w:t xml:space="preserve"> housing</w:t>
                      </w:r>
                      <w:r w:rsidR="00F73B25">
                        <w:rPr>
                          <w:color w:val="auto"/>
                        </w:rPr>
                        <w:t xml:space="preserve">. </w:t>
                      </w:r>
                      <w:r w:rsidR="00244DFD">
                        <w:rPr>
                          <w:color w:val="auto"/>
                        </w:rPr>
                        <w:t xml:space="preserve"> </w:t>
                      </w:r>
                      <w:r w:rsidR="00F73B25">
                        <w:rPr>
                          <w:color w:val="auto"/>
                        </w:rPr>
                        <w:t>A LV supply was provided</w:t>
                      </w:r>
                      <w:r w:rsidR="0014258F">
                        <w:rPr>
                          <w:color w:val="auto"/>
                        </w:rPr>
                        <w:t xml:space="preserve"> from the switchgear to the SW kiosk within the site. </w:t>
                      </w:r>
                      <w:r w:rsidR="00244DFD">
                        <w:rPr>
                          <w:color w:val="auto"/>
                        </w:rPr>
                        <w:t xml:space="preserve"> </w:t>
                      </w:r>
                      <w:r w:rsidR="00F73B25">
                        <w:rPr>
                          <w:color w:val="auto"/>
                        </w:rPr>
                        <w:t xml:space="preserve">All apparatus </w:t>
                      </w:r>
                      <w:r w:rsidR="00B91DA5">
                        <w:rPr>
                          <w:color w:val="auto"/>
                        </w:rPr>
                        <w:t>was tested by IUS prior to energisation.</w:t>
                      </w:r>
                      <w:r w:rsidR="00F73B25">
                        <w:rPr>
                          <w:color w:val="auto"/>
                        </w:rPr>
                        <w:t xml:space="preserve"> </w:t>
                      </w:r>
                    </w:p>
                    <w:p w14:paraId="657F4B06" w14:textId="77777777" w:rsidR="00F73B25" w:rsidRDefault="00F73B25" w:rsidP="007C5926">
                      <w:pPr>
                        <w:pStyle w:val="Bodycopy"/>
                        <w:spacing w:before="0"/>
                        <w:jc w:val="both"/>
                        <w:rPr>
                          <w:color w:val="auto"/>
                        </w:rPr>
                      </w:pPr>
                    </w:p>
                    <w:p w14:paraId="31236B8E" w14:textId="7354191D" w:rsidR="00CE402B" w:rsidRPr="00F8204F" w:rsidRDefault="00D77BB2" w:rsidP="00F8204F">
                      <w:pPr>
                        <w:pStyle w:val="Bodycopy"/>
                        <w:spacing w:before="0"/>
                        <w:jc w:val="both"/>
                        <w:rPr>
                          <w:color w:val="auto"/>
                        </w:rPr>
                      </w:pPr>
                      <w:r w:rsidRPr="00E54CF7">
                        <w:rPr>
                          <w:color w:val="auto"/>
                        </w:rPr>
                        <w:t xml:space="preserve">IUS </w:t>
                      </w:r>
                      <w:r w:rsidR="00082237" w:rsidRPr="00E54CF7">
                        <w:rPr>
                          <w:color w:val="auto"/>
                        </w:rPr>
                        <w:t xml:space="preserve">fulfilled the role as Principal Contractor for </w:t>
                      </w:r>
                      <w:r w:rsidR="0014258F">
                        <w:rPr>
                          <w:color w:val="auto"/>
                        </w:rPr>
                        <w:t>the</w:t>
                      </w:r>
                      <w:r w:rsidR="00082237" w:rsidRPr="00E54CF7">
                        <w:rPr>
                          <w:color w:val="auto"/>
                        </w:rPr>
                        <w:t xml:space="preserve"> works and </w:t>
                      </w:r>
                      <w:r w:rsidRPr="00E54CF7">
                        <w:rPr>
                          <w:color w:val="auto"/>
                        </w:rPr>
                        <w:t>undertook all cable joints and terminations</w:t>
                      </w:r>
                      <w:r w:rsidR="00082237" w:rsidRPr="00E54CF7">
                        <w:rPr>
                          <w:color w:val="auto"/>
                        </w:rPr>
                        <w:t>.</w:t>
                      </w:r>
                      <w:r w:rsidR="00233B7A" w:rsidRPr="00E54CF7">
                        <w:rPr>
                          <w:color w:val="auto"/>
                        </w:rPr>
                        <w:t xml:space="preserve"> </w:t>
                      </w:r>
                      <w:r w:rsidR="00082237" w:rsidRPr="00E54CF7">
                        <w:rPr>
                          <w:color w:val="auto"/>
                        </w:rPr>
                        <w:t xml:space="preserve"> Active</w:t>
                      </w:r>
                      <w:r w:rsidRPr="00E54CF7">
                        <w:rPr>
                          <w:color w:val="auto"/>
                        </w:rPr>
                        <w:t xml:space="preserve"> engagement </w:t>
                      </w:r>
                      <w:r w:rsidR="00082237" w:rsidRPr="00E54CF7">
                        <w:rPr>
                          <w:color w:val="auto"/>
                        </w:rPr>
                        <w:t xml:space="preserve">was maintained with all </w:t>
                      </w:r>
                      <w:r w:rsidR="00F8204F">
                        <w:rPr>
                          <w:color w:val="auto"/>
                        </w:rPr>
                        <w:t>third</w:t>
                      </w:r>
                      <w:r w:rsidR="00082237" w:rsidRPr="00E54CF7">
                        <w:rPr>
                          <w:color w:val="auto"/>
                        </w:rPr>
                        <w:t xml:space="preserve"> parties, including </w:t>
                      </w:r>
                      <w:r w:rsidRPr="00E54CF7">
                        <w:rPr>
                          <w:color w:val="auto"/>
                        </w:rPr>
                        <w:t>SSEN to ensure that the works were completed to their requirements and</w:t>
                      </w:r>
                      <w:r w:rsidR="0014258F">
                        <w:rPr>
                          <w:color w:val="auto"/>
                        </w:rPr>
                        <w:t xml:space="preserve"> to client</w:t>
                      </w:r>
                      <w:r w:rsidRPr="00E54CF7">
                        <w:rPr>
                          <w:color w:val="auto"/>
                        </w:rPr>
                        <w:t xml:space="preserve"> </w:t>
                      </w:r>
                      <w:r w:rsidR="00D3404C" w:rsidRPr="00E54CF7">
                        <w:rPr>
                          <w:color w:val="auto"/>
                        </w:rPr>
                        <w:t>timescale</w:t>
                      </w:r>
                      <w:r w:rsidR="002069ED">
                        <w:rPr>
                          <w:color w:val="auto"/>
                        </w:rPr>
                        <w:t>s.</w:t>
                      </w:r>
                    </w:p>
                    <w:p w14:paraId="36E1FEED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16FDA9DC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1C6A15A5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2CCD21AD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5491AF4E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73FF2BC8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1F3F9FCE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66E256F5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142EECE4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6742B247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04BE4AA1" w14:textId="77777777" w:rsidR="00CE402B" w:rsidRPr="00701F92" w:rsidRDefault="00CE402B" w:rsidP="00701F92">
                      <w:pPr>
                        <w:pStyle w:val="Bodycopy"/>
                      </w:pPr>
                    </w:p>
                    <w:p w14:paraId="1341A722" w14:textId="77777777" w:rsidR="00CE402B" w:rsidRPr="00701F92" w:rsidRDefault="00CE402B" w:rsidP="00701F92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</w:p>
    <w:p w14:paraId="4ECAE688" w14:textId="44B5255C" w:rsidR="00CE402B" w:rsidRPr="004A1433" w:rsidRDefault="00CE402B" w:rsidP="0073520A"/>
    <w:p w14:paraId="58FAC3A0" w14:textId="2C6905E6" w:rsidR="00CE402B" w:rsidRPr="004A1433" w:rsidRDefault="00CE402B" w:rsidP="0073520A"/>
    <w:p w14:paraId="272FB143" w14:textId="2B100DAE" w:rsidR="00CE402B" w:rsidRPr="004A1433" w:rsidRDefault="00CE402B" w:rsidP="0073520A"/>
    <w:p w14:paraId="6BB00C89" w14:textId="1B2AC6D6" w:rsidR="00CE402B" w:rsidRPr="004A1433" w:rsidRDefault="00CE402B" w:rsidP="0073520A"/>
    <w:p w14:paraId="5BDDE29F" w14:textId="1E1EBD29" w:rsidR="00CE402B" w:rsidRPr="004A1433" w:rsidRDefault="00CE402B" w:rsidP="0073520A"/>
    <w:p w14:paraId="6A4BDB88" w14:textId="2010A284" w:rsidR="00CE402B" w:rsidRPr="004A1433" w:rsidRDefault="00CE402B" w:rsidP="0073520A"/>
    <w:p w14:paraId="7B31CE37" w14:textId="59D28DF6" w:rsidR="00CE402B" w:rsidRPr="004A1433" w:rsidRDefault="00CE402B" w:rsidP="0073520A"/>
    <w:p w14:paraId="40C0FDB4" w14:textId="54CFFCF2" w:rsidR="00CE402B" w:rsidRPr="004A1433" w:rsidRDefault="00CE402B" w:rsidP="0073520A"/>
    <w:p w14:paraId="46D1C79E" w14:textId="77F5BC03" w:rsidR="00CE402B" w:rsidRPr="004A1433" w:rsidRDefault="00CE402B" w:rsidP="0073520A"/>
    <w:p w14:paraId="78E3E172" w14:textId="77777777" w:rsidR="00CE402B" w:rsidRPr="004A1433" w:rsidRDefault="00CE402B" w:rsidP="0073520A"/>
    <w:p w14:paraId="70AD77D2" w14:textId="77777777" w:rsidR="00CE402B" w:rsidRPr="004A1433" w:rsidRDefault="00CE402B" w:rsidP="0073520A"/>
    <w:p w14:paraId="49DAAF4C" w14:textId="4D0CEA6A" w:rsidR="00CE402B" w:rsidRPr="004A1433" w:rsidRDefault="00CE402B" w:rsidP="0073520A"/>
    <w:p w14:paraId="6583C1C3" w14:textId="4A0A5798" w:rsidR="00DF6B51" w:rsidRDefault="00DF6B51" w:rsidP="0073520A">
      <w:pPr>
        <w:tabs>
          <w:tab w:val="left" w:pos="1880"/>
        </w:tabs>
      </w:pPr>
    </w:p>
    <w:p w14:paraId="0AAD36CD" w14:textId="3C176576" w:rsidR="004F4F5D" w:rsidRDefault="004F4F5D" w:rsidP="004F4F5D"/>
    <w:p w14:paraId="321C0B99" w14:textId="77777777" w:rsidR="00DF6B51" w:rsidRDefault="00DF6B51" w:rsidP="0073520A">
      <w:pPr>
        <w:tabs>
          <w:tab w:val="left" w:pos="1880"/>
        </w:tabs>
      </w:pPr>
    </w:p>
    <w:p w14:paraId="78F5BE1A" w14:textId="77777777" w:rsidR="00DF6B51" w:rsidRDefault="00DF6B51" w:rsidP="0073520A">
      <w:pPr>
        <w:tabs>
          <w:tab w:val="left" w:pos="1880"/>
        </w:tabs>
      </w:pPr>
    </w:p>
    <w:p w14:paraId="068ADD44" w14:textId="77777777" w:rsidR="000E42A7" w:rsidRDefault="000E42A7" w:rsidP="0073520A">
      <w:pPr>
        <w:tabs>
          <w:tab w:val="left" w:pos="1880"/>
        </w:tabs>
      </w:pPr>
    </w:p>
    <w:p w14:paraId="185729E3" w14:textId="56E3F28E" w:rsidR="000E42A7" w:rsidRDefault="000E42A7" w:rsidP="0073520A">
      <w:pPr>
        <w:tabs>
          <w:tab w:val="left" w:pos="1880"/>
        </w:tabs>
      </w:pPr>
    </w:p>
    <w:sectPr w:rsidR="000E42A7" w:rsidSect="00A008A1">
      <w:type w:val="nextColumn"/>
      <w:pgSz w:w="11900" w:h="16840"/>
      <w:pgMar w:top="568" w:right="720" w:bottom="568" w:left="7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FD36" w14:textId="77777777" w:rsidR="005B1DEF" w:rsidRDefault="005B1DEF" w:rsidP="00DB0BBA">
      <w:r>
        <w:separator/>
      </w:r>
    </w:p>
  </w:endnote>
  <w:endnote w:type="continuationSeparator" w:id="0">
    <w:p w14:paraId="060EA935" w14:textId="77777777" w:rsidR="005B1DEF" w:rsidRDefault="005B1DEF" w:rsidP="00DB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F14B" w14:textId="77777777" w:rsidR="005B1DEF" w:rsidRDefault="005B1DEF" w:rsidP="00DB0BBA">
      <w:r>
        <w:separator/>
      </w:r>
    </w:p>
  </w:footnote>
  <w:footnote w:type="continuationSeparator" w:id="0">
    <w:p w14:paraId="725DDAFD" w14:textId="77777777" w:rsidR="005B1DEF" w:rsidRDefault="005B1DEF" w:rsidP="00DB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875"/>
    <w:multiLevelType w:val="hybridMultilevel"/>
    <w:tmpl w:val="3B56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EEAB"/>
    <w:multiLevelType w:val="hybridMultilevel"/>
    <w:tmpl w:val="0C202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621582"/>
    <w:multiLevelType w:val="multilevel"/>
    <w:tmpl w:val="7FFA06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4360719">
    <w:abstractNumId w:val="0"/>
  </w:num>
  <w:num w:numId="2" w16cid:durableId="1849951217">
    <w:abstractNumId w:val="2"/>
  </w:num>
  <w:num w:numId="3" w16cid:durableId="27475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0"/>
    <w:rsid w:val="00000255"/>
    <w:rsid w:val="0003247F"/>
    <w:rsid w:val="00082237"/>
    <w:rsid w:val="000B31F0"/>
    <w:rsid w:val="000D33D0"/>
    <w:rsid w:val="000D4FEA"/>
    <w:rsid w:val="000E42A7"/>
    <w:rsid w:val="00133D95"/>
    <w:rsid w:val="0014258F"/>
    <w:rsid w:val="00163DD7"/>
    <w:rsid w:val="00165273"/>
    <w:rsid w:val="001976F3"/>
    <w:rsid w:val="001B6655"/>
    <w:rsid w:val="001D39DD"/>
    <w:rsid w:val="002069ED"/>
    <w:rsid w:val="00210D03"/>
    <w:rsid w:val="00233B7A"/>
    <w:rsid w:val="00244DFD"/>
    <w:rsid w:val="00261A41"/>
    <w:rsid w:val="002755FE"/>
    <w:rsid w:val="002A5EB1"/>
    <w:rsid w:val="002C564F"/>
    <w:rsid w:val="002E6C33"/>
    <w:rsid w:val="002F13D8"/>
    <w:rsid w:val="00346195"/>
    <w:rsid w:val="00350788"/>
    <w:rsid w:val="00354D70"/>
    <w:rsid w:val="003558B3"/>
    <w:rsid w:val="00355EEE"/>
    <w:rsid w:val="0036439A"/>
    <w:rsid w:val="00372B13"/>
    <w:rsid w:val="00375E52"/>
    <w:rsid w:val="00394D61"/>
    <w:rsid w:val="003B3EDA"/>
    <w:rsid w:val="003D07DF"/>
    <w:rsid w:val="003D6F21"/>
    <w:rsid w:val="003E344D"/>
    <w:rsid w:val="0040544A"/>
    <w:rsid w:val="00422EEB"/>
    <w:rsid w:val="00435EE6"/>
    <w:rsid w:val="004513CF"/>
    <w:rsid w:val="00461131"/>
    <w:rsid w:val="00466324"/>
    <w:rsid w:val="004906FB"/>
    <w:rsid w:val="004A1433"/>
    <w:rsid w:val="004C1C65"/>
    <w:rsid w:val="004C3307"/>
    <w:rsid w:val="004C721C"/>
    <w:rsid w:val="004E0999"/>
    <w:rsid w:val="004E5DDB"/>
    <w:rsid w:val="004F2541"/>
    <w:rsid w:val="004F4F5D"/>
    <w:rsid w:val="004F52D5"/>
    <w:rsid w:val="005646B5"/>
    <w:rsid w:val="00581B38"/>
    <w:rsid w:val="005A1CEC"/>
    <w:rsid w:val="005A7781"/>
    <w:rsid w:val="005B1DEF"/>
    <w:rsid w:val="005C1CF8"/>
    <w:rsid w:val="0060466D"/>
    <w:rsid w:val="006453FE"/>
    <w:rsid w:val="00651D1D"/>
    <w:rsid w:val="00653A9B"/>
    <w:rsid w:val="00661605"/>
    <w:rsid w:val="00686640"/>
    <w:rsid w:val="006A57FE"/>
    <w:rsid w:val="006E023D"/>
    <w:rsid w:val="006E0E0F"/>
    <w:rsid w:val="00701F92"/>
    <w:rsid w:val="00710A5F"/>
    <w:rsid w:val="00710B8D"/>
    <w:rsid w:val="0073520A"/>
    <w:rsid w:val="007427EA"/>
    <w:rsid w:val="0078062E"/>
    <w:rsid w:val="00785CFC"/>
    <w:rsid w:val="007936CF"/>
    <w:rsid w:val="007A34DE"/>
    <w:rsid w:val="007C5926"/>
    <w:rsid w:val="007E4FB2"/>
    <w:rsid w:val="007E77D5"/>
    <w:rsid w:val="007F2989"/>
    <w:rsid w:val="007F7C8E"/>
    <w:rsid w:val="008237A4"/>
    <w:rsid w:val="00823C59"/>
    <w:rsid w:val="00853AC0"/>
    <w:rsid w:val="008756B7"/>
    <w:rsid w:val="008B2976"/>
    <w:rsid w:val="00984194"/>
    <w:rsid w:val="00986FA3"/>
    <w:rsid w:val="009A61B6"/>
    <w:rsid w:val="009C7D8E"/>
    <w:rsid w:val="009D141F"/>
    <w:rsid w:val="00A008A1"/>
    <w:rsid w:val="00A80A82"/>
    <w:rsid w:val="00A9243A"/>
    <w:rsid w:val="00AC0290"/>
    <w:rsid w:val="00AD31A6"/>
    <w:rsid w:val="00B01C12"/>
    <w:rsid w:val="00B4480F"/>
    <w:rsid w:val="00B52EC5"/>
    <w:rsid w:val="00B70B97"/>
    <w:rsid w:val="00B91DA5"/>
    <w:rsid w:val="00B923AC"/>
    <w:rsid w:val="00BA4722"/>
    <w:rsid w:val="00BD1D65"/>
    <w:rsid w:val="00C0512C"/>
    <w:rsid w:val="00C11190"/>
    <w:rsid w:val="00C30F2C"/>
    <w:rsid w:val="00C675FC"/>
    <w:rsid w:val="00CA6610"/>
    <w:rsid w:val="00CD408B"/>
    <w:rsid w:val="00CE402B"/>
    <w:rsid w:val="00CF3C24"/>
    <w:rsid w:val="00D12F60"/>
    <w:rsid w:val="00D22426"/>
    <w:rsid w:val="00D3404C"/>
    <w:rsid w:val="00D34F10"/>
    <w:rsid w:val="00D36DCA"/>
    <w:rsid w:val="00D425C5"/>
    <w:rsid w:val="00D77BB2"/>
    <w:rsid w:val="00D866F2"/>
    <w:rsid w:val="00DA254F"/>
    <w:rsid w:val="00DA6B6D"/>
    <w:rsid w:val="00DB0BBA"/>
    <w:rsid w:val="00DB4187"/>
    <w:rsid w:val="00DC350A"/>
    <w:rsid w:val="00DF6B51"/>
    <w:rsid w:val="00E07EBE"/>
    <w:rsid w:val="00E54CF7"/>
    <w:rsid w:val="00E91A5A"/>
    <w:rsid w:val="00EA0A50"/>
    <w:rsid w:val="00ED77CE"/>
    <w:rsid w:val="00F132B4"/>
    <w:rsid w:val="00F15033"/>
    <w:rsid w:val="00F71CB3"/>
    <w:rsid w:val="00F73B25"/>
    <w:rsid w:val="00F77054"/>
    <w:rsid w:val="00F8204F"/>
    <w:rsid w:val="00F85CB4"/>
    <w:rsid w:val="00F93CC5"/>
    <w:rsid w:val="00FA267F"/>
    <w:rsid w:val="00FA7E37"/>
    <w:rsid w:val="00FC3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86C2B"/>
  <w15:docId w15:val="{CC5EFDF4-B7B7-437B-9593-2A45C90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ld Body Copy"/>
    <w:qFormat/>
    <w:rsid w:val="006A57FE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BA"/>
    <w:rPr>
      <w:rFonts w:ascii="Lucida Grande" w:hAnsi="Lucida Grande" w:cs="Times New Roman"/>
      <w:sz w:val="18"/>
    </w:rPr>
  </w:style>
  <w:style w:type="paragraph" w:customStyle="1" w:styleId="Bodycopy">
    <w:name w:val="Body copy"/>
    <w:basedOn w:val="Normal"/>
    <w:uiPriority w:val="99"/>
    <w:rsid w:val="006A57FE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60"/>
      <w:textAlignment w:val="center"/>
    </w:pPr>
    <w:rPr>
      <w:rFonts w:ascii="Calibri" w:hAnsi="Calibri" w:cs="Calibri"/>
      <w:color w:val="000000"/>
      <w:kern w:val="22"/>
      <w:sz w:val="23"/>
      <w:szCs w:val="23"/>
      <w:lang w:val="en-US"/>
    </w:rPr>
  </w:style>
  <w:style w:type="paragraph" w:customStyle="1" w:styleId="smallcapsheading">
    <w:name w:val="small caps heading"/>
    <w:basedOn w:val="Normal"/>
    <w:uiPriority w:val="99"/>
    <w:rsid w:val="006A57FE"/>
    <w:pPr>
      <w:widowControl w:val="0"/>
      <w:suppressAutoHyphens/>
      <w:autoSpaceDE w:val="0"/>
      <w:autoSpaceDN w:val="0"/>
      <w:adjustRightInd w:val="0"/>
      <w:ind w:left="119" w:hanging="119"/>
      <w:textAlignment w:val="center"/>
    </w:pPr>
    <w:rPr>
      <w:rFonts w:ascii="GillSans" w:hAnsi="GillSans" w:cs="GillSans"/>
      <w:caps/>
      <w:color w:val="B00024"/>
      <w:spacing w:val="5"/>
      <w:lang w:val="en-US"/>
    </w:rPr>
  </w:style>
  <w:style w:type="paragraph" w:styleId="Header">
    <w:name w:val="header"/>
    <w:basedOn w:val="Normal"/>
    <w:link w:val="HeaderChar"/>
    <w:uiPriority w:val="99"/>
    <w:rsid w:val="006A5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BBA"/>
    <w:rPr>
      <w:rFonts w:ascii="Gill Sans" w:hAnsi="Gill San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A5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BBA"/>
    <w:rPr>
      <w:rFonts w:ascii="Gill Sans" w:hAnsi="Gill Sans" w:cs="Times New Roman"/>
      <w:sz w:val="24"/>
    </w:rPr>
  </w:style>
  <w:style w:type="character" w:styleId="PageNumber">
    <w:name w:val="page number"/>
    <w:basedOn w:val="DefaultParagraphFont"/>
    <w:uiPriority w:val="99"/>
    <w:rsid w:val="006A57FE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A472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rsid w:val="003D07DF"/>
    <w:pPr>
      <w:widowControl w:val="0"/>
      <w:suppressAutoHyphens/>
      <w:autoSpaceDE w:val="0"/>
      <w:autoSpaceDN w:val="0"/>
      <w:ind w:left="107"/>
      <w:textAlignment w:val="baseline"/>
    </w:pPr>
    <w:rPr>
      <w:rFonts w:ascii="Times New Roman" w:hAnsi="Times New Roman"/>
      <w:sz w:val="22"/>
      <w:szCs w:val="22"/>
      <w:lang w:val="en-IE" w:eastAsia="en-IE" w:bidi="en-IE"/>
    </w:rPr>
  </w:style>
  <w:style w:type="paragraph" w:customStyle="1" w:styleId="Default">
    <w:name w:val="Default"/>
    <w:rsid w:val="00D77B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2D5A-A5BB-4AC9-914E-887E8050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Marsden</dc:creator>
  <cp:keywords/>
  <dc:description/>
  <cp:lastModifiedBy>Askins, Anthony</cp:lastModifiedBy>
  <cp:revision>2</cp:revision>
  <cp:lastPrinted>2018-02-08T10:48:00Z</cp:lastPrinted>
  <dcterms:created xsi:type="dcterms:W3CDTF">2022-07-25T11:03:00Z</dcterms:created>
  <dcterms:modified xsi:type="dcterms:W3CDTF">2022-07-25T11:03:00Z</dcterms:modified>
</cp:coreProperties>
</file>